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6AF7" w:rsidRDefault="00B41282" w:rsidP="006D108A">
      <w:pPr>
        <w:pStyle w:val="1"/>
        <w:shd w:val="clear" w:color="auto" w:fill="FFFFFF"/>
        <w:bidi w:val="0"/>
        <w:jc w:val="right"/>
        <w:rPr>
          <w:rFonts w:ascii="Times New (W1)" w:hAnsi="Times New (W1)"/>
          <w:kern w:val="0"/>
          <w:sz w:val="36"/>
          <w:szCs w:val="28"/>
          <w:u w:val="single"/>
        </w:rPr>
      </w:pPr>
      <w:r w:rsidRPr="00B41282">
        <w:rPr>
          <w:rFonts w:ascii="Times New (W1)" w:hAnsi="Times New (W1)"/>
          <w:kern w:val="0"/>
          <w:sz w:val="36"/>
          <w:szCs w:val="28"/>
          <w:u w:val="single"/>
          <w:rtl/>
        </w:rPr>
        <w:t>מכרז ממוכן מהיר 106-2022- לאספקת ציוד לחדר כושר עבור משרד המשפטים</w:t>
      </w:r>
    </w:p>
    <w:p w:rsidR="006A5AEF" w:rsidRDefault="006A5AEF" w:rsidP="006A5AEF">
      <w:p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</w:p>
    <w:p w:rsidR="006A5AEF" w:rsidRDefault="006A5AEF" w:rsidP="006A5AEF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בשל עבודות תחזוקה במערכת </w:t>
      </w:r>
      <w:proofErr w:type="spellStart"/>
      <w:r>
        <w:rPr>
          <w:rFonts w:ascii="Times New Roman" w:eastAsia="Times New Roman" w:hAnsi="Times New Roman" w:hint="cs"/>
          <w:rtl/>
          <w:lang w:eastAsia="he-IL"/>
        </w:rPr>
        <w:t>מרכב"ה</w:t>
      </w:r>
      <w:proofErr w:type="spellEnd"/>
      <w:r>
        <w:rPr>
          <w:rFonts w:ascii="Times New Roman" w:eastAsia="Times New Roman" w:hAnsi="Times New Roman" w:hint="cs"/>
          <w:rtl/>
          <w:lang w:eastAsia="he-IL"/>
        </w:rPr>
        <w:t xml:space="preserve"> אשר יתקיימו ביום 20.10.2022, לא ניתן יהיה להגיש הצעות עבור מכרזים בתיבת המכרזים הדיגיטאלית.</w:t>
      </w:r>
    </w:p>
    <w:p w:rsidR="006A5AEF" w:rsidRDefault="006A5AEF" w:rsidP="00C86F05">
      <w:pPr>
        <w:spacing w:before="120" w:after="120" w:line="360" w:lineRule="auto"/>
        <w:jc w:val="both"/>
        <w:rPr>
          <w:rFonts w:ascii="Times New Roman" w:eastAsia="Times New Roman" w:hAnsi="Times New Roman" w:hint="cs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בשל כך, משרד המשפטים מודיע בזאת על דחיית מועדים</w:t>
      </w:r>
      <w:r w:rsidR="00C86F05">
        <w:rPr>
          <w:rFonts w:ascii="Times New Roman" w:eastAsia="Times New Roman" w:hAnsi="Times New Roman" w:hint="cs"/>
          <w:rtl/>
          <w:lang w:eastAsia="he-IL"/>
        </w:rPr>
        <w:t>.</w:t>
      </w:r>
    </w:p>
    <w:p w:rsidR="00556AF7" w:rsidRPr="00556AF7" w:rsidRDefault="006D108A" w:rsidP="006A5AEF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המועד האחרון להגשת הצעות נקבע ליום </w:t>
      </w:r>
      <w:r w:rsidR="00812AB9">
        <w:rPr>
          <w:rFonts w:ascii="Times New Roman" w:eastAsia="Times New Roman" w:hAnsi="Times New Roman" w:hint="cs"/>
          <w:u w:val="single"/>
          <w:rtl/>
          <w:lang w:eastAsia="he-IL"/>
        </w:rPr>
        <w:t xml:space="preserve">25.10.2022 </w:t>
      </w:r>
      <w:r>
        <w:rPr>
          <w:rFonts w:ascii="Times New Roman" w:eastAsia="Times New Roman" w:hAnsi="Times New Roman" w:hint="cs"/>
          <w:u w:val="single"/>
          <w:rtl/>
          <w:lang w:eastAsia="he-IL"/>
        </w:rPr>
        <w:t>עד ה</w:t>
      </w:r>
      <w:r w:rsidR="00812AB9">
        <w:rPr>
          <w:rFonts w:ascii="Times New Roman" w:eastAsia="Times New Roman" w:hAnsi="Times New Roman" w:hint="cs"/>
          <w:u w:val="single"/>
          <w:rtl/>
          <w:lang w:eastAsia="he-IL"/>
        </w:rPr>
        <w:t>שעה 12:00.</w:t>
      </w:r>
    </w:p>
    <w:p w:rsidR="00D2743A" w:rsidRDefault="00D2743A" w:rsidP="006D108A">
      <w:pPr>
        <w:pStyle w:val="Para2"/>
        <w:spacing w:after="120" w:line="360" w:lineRule="auto"/>
        <w:rPr>
          <w:rtl/>
        </w:rPr>
      </w:pPr>
    </w:p>
    <w:p w:rsidR="00D2743A" w:rsidRDefault="00D2743A" w:rsidP="006D108A">
      <w:pPr>
        <w:pStyle w:val="Para2"/>
        <w:spacing w:after="120" w:line="360" w:lineRule="auto"/>
        <w:rPr>
          <w:rtl/>
        </w:rPr>
      </w:pPr>
    </w:p>
    <w:p w:rsidR="006D108A" w:rsidRDefault="006D108A" w:rsidP="006D108A">
      <w:pPr>
        <w:pStyle w:val="Para2"/>
        <w:spacing w:after="120" w:line="360" w:lineRule="auto"/>
        <w:rPr>
          <w:rFonts w:hint="cs"/>
          <w:rtl/>
        </w:rPr>
      </w:pPr>
    </w:p>
    <w:p w:rsidR="00812AB9" w:rsidRDefault="00812AB9" w:rsidP="006D108A">
      <w:pPr>
        <w:pStyle w:val="Para2"/>
        <w:spacing w:after="120" w:line="360" w:lineRule="auto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72DC" w:rsidRDefault="00DC72DC" w:rsidP="00087B87">
      <w:pPr>
        <w:spacing w:after="0" w:line="240" w:lineRule="auto"/>
      </w:pPr>
      <w:r>
        <w:separator/>
      </w:r>
    </w:p>
  </w:endnote>
  <w:endnote w:type="continuationSeparator" w:id="0">
    <w:p w:rsidR="00DC72DC" w:rsidRDefault="00DC72DC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72DC" w:rsidRDefault="00DC72DC" w:rsidP="00087B87">
      <w:pPr>
        <w:spacing w:after="0" w:line="240" w:lineRule="auto"/>
      </w:pPr>
      <w:r>
        <w:separator/>
      </w:r>
    </w:p>
  </w:footnote>
  <w:footnote w:type="continuationSeparator" w:id="0">
    <w:p w:rsidR="00DC72DC" w:rsidRDefault="00DC72DC" w:rsidP="00087B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108A" w:rsidRPr="006D108A" w:rsidRDefault="006D108A" w:rsidP="006D108A">
    <w:pPr>
      <w:pStyle w:val="a4"/>
      <w:tabs>
        <w:tab w:val="clear" w:pos="4153"/>
        <w:tab w:val="clear" w:pos="8306"/>
        <w:tab w:val="left" w:pos="3376"/>
      </w:tabs>
      <w:jc w:val="center"/>
      <w:rPr>
        <w:b/>
        <w:bCs/>
        <w:sz w:val="32"/>
        <w:szCs w:val="32"/>
        <w:rtl/>
      </w:rPr>
    </w:pPr>
    <w:r w:rsidRPr="006D108A">
      <w:rPr>
        <w:rFonts w:hint="cs"/>
        <w:b/>
        <w:bCs/>
        <w:sz w:val="32"/>
        <w:szCs w:val="32"/>
        <w:rtl/>
      </w:rPr>
      <w:t>מדינת ישראל</w:t>
    </w:r>
  </w:p>
  <w:p w:rsidR="006D108A" w:rsidRPr="006D108A" w:rsidRDefault="006D108A" w:rsidP="006D108A">
    <w:pPr>
      <w:pStyle w:val="a4"/>
      <w:tabs>
        <w:tab w:val="clear" w:pos="4153"/>
        <w:tab w:val="clear" w:pos="8306"/>
        <w:tab w:val="left" w:pos="3376"/>
      </w:tabs>
      <w:jc w:val="center"/>
      <w:rPr>
        <w:b/>
        <w:bCs/>
        <w:sz w:val="32"/>
        <w:szCs w:val="32"/>
      </w:rPr>
    </w:pPr>
    <w:r w:rsidRPr="006D108A">
      <w:rPr>
        <w:rFonts w:hint="cs"/>
        <w:b/>
        <w:bCs/>
        <w:sz w:val="32"/>
        <w:szCs w:val="32"/>
        <w:rtl/>
      </w:rPr>
      <w:t>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00C35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2139"/>
    <w:rsid w:val="004E394A"/>
    <w:rsid w:val="004F5728"/>
    <w:rsid w:val="005304C5"/>
    <w:rsid w:val="00541642"/>
    <w:rsid w:val="00554B83"/>
    <w:rsid w:val="00555813"/>
    <w:rsid w:val="00556AF7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A5AEF"/>
    <w:rsid w:val="006C555B"/>
    <w:rsid w:val="006D108A"/>
    <w:rsid w:val="006D6027"/>
    <w:rsid w:val="00722DB5"/>
    <w:rsid w:val="0072377A"/>
    <w:rsid w:val="00727345"/>
    <w:rsid w:val="00737650"/>
    <w:rsid w:val="007416B1"/>
    <w:rsid w:val="007512DC"/>
    <w:rsid w:val="007623B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12AB9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41282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86F05"/>
    <w:rsid w:val="00CA42E4"/>
    <w:rsid w:val="00CC4E2D"/>
    <w:rsid w:val="00CE470E"/>
    <w:rsid w:val="00CE742B"/>
    <w:rsid w:val="00D01652"/>
    <w:rsid w:val="00D136B6"/>
    <w:rsid w:val="00D2743A"/>
    <w:rsid w:val="00D40253"/>
    <w:rsid w:val="00D46BAF"/>
    <w:rsid w:val="00D65CA9"/>
    <w:rsid w:val="00DA7327"/>
    <w:rsid w:val="00DC72DC"/>
    <w:rsid w:val="00DE35CD"/>
    <w:rsid w:val="00DF3130"/>
    <w:rsid w:val="00E04A75"/>
    <w:rsid w:val="00E55826"/>
    <w:rsid w:val="00E56244"/>
    <w:rsid w:val="00EA05B8"/>
    <w:rsid w:val="00EC0602"/>
    <w:rsid w:val="00EC24F3"/>
    <w:rsid w:val="00F047D7"/>
    <w:rsid w:val="00F133B6"/>
    <w:rsid w:val="00F2614B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51E861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53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4</cp:revision>
  <dcterms:created xsi:type="dcterms:W3CDTF">2022-08-18T12:13:00Z</dcterms:created>
  <dcterms:modified xsi:type="dcterms:W3CDTF">2022-08-18T12:38:00Z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